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Подростки мечтают работать курьерами и продавцами: почему у школьников нет карьерных амбиций и как им помочь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Кандидат наук Чередилина: Выбирать профессию подросткам мешают иллюзии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Интересные результаты показал недавний социологический опрос: 13-17-летние хотят работать… Не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  <w:t>Р-р-раз - и много денег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сказать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Чередилина. - Развеять их могут помочь взрослые.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  <w:t>Мешают иллюзии</w:t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both"/>
        <w:rPr/>
      </w:pPr>
      <w:r>
        <w:rPr/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Низкий интерес к себе, самопознанию, «застревание»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 Подросток может думать, что стать кем-то очень легко. Или, наоборот, что он никогда не станет тем же айтишником, пилотом самолета, спортсменом… - говорит Мария Чередилина.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  <w:t>Как их развеять</w:t>
      </w:r>
    </w:p>
    <w:p>
      <w:pPr>
        <w:pStyle w:val="Normal"/>
        <w:bidi w:val="0"/>
        <w:jc w:val="both"/>
        <w:rPr/>
      </w:pPr>
      <w:r>
        <w:rPr/>
        <w:t>Можно ли помочь ребенку выбрать профессию правильно, не впадая в иллюзии?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помогать кому-то губить себя вредными привычками.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Главное - чтобы сложилась цельная картина, какие есть риски и возможности, плюсы и минусы.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  <w:t>КСТАТИ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Также есть консультации профориентологов - индивидуальные и групповые, специальные игры, диагностики, профпробы, тренинги, стажировки. </w:t>
      </w:r>
      <w:r>
        <w:rPr/>
        <w:t>И</w:t>
      </w:r>
      <w:r>
        <w:rPr/>
        <w:t>х можно найти, например, при центрах «Моя работа», а также онлайн.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LibreOffice/6.4.1.2$Linux_X86_64 LibreOffice_project/40$Build-2</Application>
  <Pages>2</Pages>
  <Words>706</Words>
  <Characters>4172</Characters>
  <CharactersWithSpaces>4857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2024-10-17T14:25:13Z</dcterms:created>
  <dc:creator/>
  <dc:description/>
  <dc:language>ru-RU</dc:language>
  <cp:lastModifiedBy/>
  <dcterms:modified xsi:type="dcterms:W3CDTF">2024-10-17T14:35:56Z</dcterms:modified>
  <cp:revision>1</cp:revision>
  <dc:subject/>
  <dc:title/>
</cp:coreProperties>
</file>