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Abyssinica SIL" w:hAnsi="Abyssinica SIL"/>
          <w:b/>
          <w:b/>
          <w:bCs/>
        </w:rPr>
      </w:pPr>
      <w:r>
        <w:rPr>
          <w:rFonts w:ascii="Abyssinica SIL" w:hAnsi="Abyssinica SIL"/>
          <w:b/>
          <w:bCs/>
        </w:rPr>
        <w:t>Эксперты рассказали, обязательна ли профориентация в школе</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b/>
          <w:b/>
          <w:bCs/>
          <w:i/>
          <w:i/>
          <w:iCs/>
        </w:rPr>
      </w:pPr>
      <w:r>
        <w:rPr>
          <w:rFonts w:ascii="Abyssinica SIL" w:hAnsi="Abyssinica SIL"/>
          <w:b/>
          <w:bCs/>
          <w:i/>
          <w:iCs/>
        </w:rPr>
        <w:t>ТОП-5 волнующих родителей вопросов</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rPr>
      </w:pPr>
      <w:r>
        <w:rPr>
          <w:rFonts w:ascii="Abyssinica SIL" w:hAnsi="Abyssinica SIL"/>
        </w:rPr>
        <w:t xml:space="preserve">Летом 2023 года глава Минпросвещения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  </w:t>
      </w:r>
    </w:p>
    <w:p>
      <w:pPr>
        <w:pStyle w:val="Normal"/>
        <w:bidi w:val="0"/>
        <w:jc w:val="both"/>
        <w:rPr>
          <w:rFonts w:ascii="Abyssinica SIL" w:hAnsi="Abyssinica SIL"/>
        </w:rPr>
      </w:pPr>
      <w:r>
        <w:rPr>
          <w:rFonts w:ascii="Abyssinica SIL" w:hAnsi="Abyssinica SIL"/>
        </w:rPr>
      </w:r>
    </w:p>
    <w:p>
      <w:pPr>
        <w:pStyle w:val="Normal"/>
        <w:bidi w:val="0"/>
        <w:jc w:val="both"/>
        <w:rPr/>
      </w:pPr>
      <w:r>
        <w:rPr>
          <w:rFonts w:ascii="Abyssinica SIL" w:hAnsi="Abyssinica SIL"/>
        </w:rPr>
        <w:t xml:space="preserve">Многие родители воспринимают профориентационные занятия как дополнительную нагрузку на своего ребенка. В этой статье эксперты проекта разберут острые и актуальные темы, касающиеся программы «Россия – мои горизонты», и ответят на </w:t>
      </w:r>
      <w:r>
        <w:rPr>
          <w:rFonts w:ascii="Abyssinica SIL" w:hAnsi="Abyssinica SIL"/>
        </w:rPr>
        <w:t>пять</w:t>
      </w:r>
      <w:r>
        <w:rPr>
          <w:rFonts w:ascii="Abyssinica SIL" w:hAnsi="Abyssinica SIL"/>
        </w:rPr>
        <w:t xml:space="preserve"> волнующих родителей вопросов.</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b/>
          <w:b/>
          <w:bCs/>
        </w:rPr>
      </w:pPr>
      <w:r>
        <w:rPr>
          <w:rFonts w:ascii="Abyssinica SIL" w:hAnsi="Abyssinica SIL"/>
          <w:b/>
          <w:bCs/>
        </w:rPr>
        <w:t xml:space="preserve">ВОПРОС 1. </w:t>
      </w:r>
      <w:r>
        <w:rPr>
          <w:rFonts w:ascii="Abyssinica SIL" w:hAnsi="Abyssinica SIL"/>
          <w:b w:val="false"/>
          <w:bCs w:val="false"/>
        </w:rPr>
        <w:t>Почему занятия проходят именно по четвергам? В некоторых школах урок внеурочной деятельности ставят 8 по счету, чем это обусловлено?</w:t>
      </w:r>
    </w:p>
    <w:p>
      <w:pPr>
        <w:pStyle w:val="Normal"/>
        <w:bidi w:val="0"/>
        <w:jc w:val="both"/>
        <w:rPr>
          <w:rFonts w:ascii="Abyssinica SIL" w:hAnsi="Abyssinica SIL"/>
        </w:rPr>
      </w:pPr>
      <w:r>
        <w:rPr>
          <w:rFonts w:ascii="Abyssinica SIL" w:hAnsi="Abyssinica SIL"/>
        </w:rPr>
      </w:r>
    </w:p>
    <w:p>
      <w:pPr>
        <w:pStyle w:val="Normal"/>
        <w:bidi w:val="0"/>
        <w:jc w:val="both"/>
        <w:rPr/>
      </w:pPr>
      <w:r>
        <w:rPr>
          <w:rFonts w:ascii="Abyssinica SIL" w:hAnsi="Abyssinica SIL"/>
          <w:b/>
          <w:bCs/>
          <w:i/>
          <w:iCs/>
        </w:rPr>
        <w:t>Игорь Иванов, руководитель направления образовательных стандартов и программ Фонда Гуманитарных Проектов:</w:t>
      </w:r>
      <w:r>
        <w:rPr>
          <w:rFonts w:ascii="Abyssinica SIL" w:hAnsi="Abyssinica SIL"/>
        </w:rPr>
        <w:t xml:space="preserve"> Министерством просвещения Российской Федерации рекомендован единый день проведения занятий курса «Россия – мои горизонты», еженедельно по четвергам. В </w:t>
      </w:r>
      <w:r>
        <w:rPr>
          <w:rFonts w:ascii="Abyssinica SIL" w:hAnsi="Abyssinica SIL"/>
        </w:rPr>
        <w:t>п</w:t>
      </w:r>
      <w:r>
        <w:rPr>
          <w:rFonts w:ascii="Abyssinica SIL" w:hAnsi="Abyssinica SIL"/>
        </w:rPr>
        <w:t>исьме Министерства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rPr>
      </w:pPr>
      <w:r>
        <w:rPr>
          <w:rFonts w:ascii="Abyssinica SIL" w:hAnsi="Abyssinica SIL"/>
          <w:b/>
          <w:bCs/>
        </w:rPr>
        <w:t>ВОПРОС 2.</w:t>
      </w:r>
      <w:r>
        <w:rPr>
          <w:rFonts w:ascii="Abyssinica SIL" w:hAnsi="Abyssinica SIL"/>
        </w:rPr>
        <w:t xml:space="preserve"> Как выбираются темы для курса? Кто их разрабатывает? И может ли учитель провести урок на тему, которую самостоятельно придумал?</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rPr>
      </w:pPr>
      <w:r>
        <w:rPr>
          <w:rFonts w:ascii="Abyssinica SIL" w:hAnsi="Abyssinica SIL"/>
          <w:b/>
          <w:bCs/>
          <w:i/>
          <w:iCs/>
        </w:rPr>
        <w:t>Александра Потехина, генеральный директор «Проектория Медиа»:</w:t>
      </w:r>
      <w:r>
        <w:rPr>
          <w:rFonts w:ascii="Abyssinica SIL" w:hAnsi="Abyssinica SIL"/>
        </w:rPr>
        <w:t xml:space="preserve"> 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rPr>
      </w:pPr>
      <w:r>
        <w:rPr>
          <w:rFonts w:ascii="Abyssinica SIL" w:hAnsi="Abyssinica SIL"/>
          <w:b/>
          <w:bCs/>
        </w:rPr>
        <w:t>ВОПРОС 3.</w:t>
      </w:r>
      <w:r>
        <w:rPr>
          <w:rFonts w:ascii="Abyssinica SIL" w:hAnsi="Abyssinica SIL"/>
        </w:rPr>
        <w:t xml:space="preserve"> Что конкретно получит мой ребенок после прослушивания курса? Чем этот курс ему поможет?</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rPr>
      </w:pPr>
      <w:r>
        <w:rPr>
          <w:rFonts w:ascii="Abyssinica SIL" w:hAnsi="Abyssinica SIL"/>
          <w:b/>
          <w:bCs/>
          <w:i/>
          <w:iCs/>
        </w:rPr>
        <w:t>Мария Чередилина, руководитель по экспертно-методической работе Фонда Гуманитарных Проектов:</w:t>
      </w:r>
      <w:r>
        <w:rPr>
          <w:rFonts w:ascii="Abyssinica SIL" w:hAnsi="Abyssinica SIL"/>
        </w:rPr>
        <w:t xml:space="preserve"> 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rPr>
      </w:pPr>
      <w:r>
        <w:rPr>
          <w:rFonts w:ascii="Abyssinica SIL" w:hAnsi="Abyssinica SIL"/>
          <w:b/>
          <w:bCs/>
        </w:rPr>
        <w:t>ВОПРОС 4.</w:t>
      </w:r>
      <w:r>
        <w:rPr>
          <w:rFonts w:ascii="Abyssinica SIL" w:hAnsi="Abyssinica SIL"/>
        </w:rPr>
        <w:t xml:space="preserve"> Зачем моему ребенку профориентационные занятия, если он спортсмен и уже точно знает, куда будет поступать?</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rPr>
      </w:pPr>
      <w:r>
        <w:rPr>
          <w:rFonts w:ascii="Abyssinica SIL" w:hAnsi="Abyssinica SIL"/>
          <w:b/>
          <w:bCs/>
          <w:i/>
          <w:iCs/>
        </w:rPr>
        <w:t>Татьяна Четверикова, руководитель отдела «Центр планирования профессиональной карьеры» в центре профессионального образования Самарской области:</w:t>
      </w:r>
      <w:r>
        <w:rPr>
          <w:rFonts w:ascii="Abyssinica SIL" w:hAnsi="Abyssinica SIL"/>
        </w:rPr>
        <w:t xml:space="preserve"> 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профориентационных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выбор профессии и планирование профессионального развития. Эти знания ни для кого не бывают лишними, даже для взрослых людей.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менять свою профессию или даже сферу деятельности, уже будучи профессионалом.</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rPr>
      </w:pPr>
      <w:r>
        <w:rPr>
          <w:rFonts w:ascii="Abyssinica SIL" w:hAnsi="Abyssinica SIL"/>
        </w:rPr>
        <w:t>Если Ваш сын серьезно занимается спортом и решил стать профессиональным спортсменом, то наверняка знает, что они в достаточно молодом возрасте (кто-то в 35, а кто-то и в 25 лет) меняют профессию. Кто-то остается в спорте в качестве тренера, а кто-то начинает профессионально развиваться в совершенно в иных сферах: разрабатывает собственную линейку спортивной одежды, открывает строительную компанию или спортивную школу, становится руководителем или менеджером спортивных организаций. Для повышения успешности в новой сфере человеку требуются знания и навыки выбора и планирования профессионального развития. Соответственно, профориентационные занятия для спортсменов особенно полезны.</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rPr>
      </w:pPr>
      <w:r>
        <w:rPr>
          <w:rFonts w:ascii="Abyssinica SIL" w:hAnsi="Abyssinica SIL"/>
        </w:rPr>
        <w:t>Еще один аргумент в пользу профориентационных занятий: как бы мы ни были уверены в успешности намеченного плана, нам всегда нужен запасной план. А некоторые люди при планировании жизненных маршрутов предпочитают составлять несколько запасных вариантов.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«внебюджете»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профориентационные занятия.</w:t>
      </w:r>
    </w:p>
    <w:p>
      <w:pPr>
        <w:pStyle w:val="Normal"/>
        <w:bidi w:val="0"/>
        <w:jc w:val="both"/>
        <w:rPr>
          <w:rFonts w:ascii="Abyssinica SIL" w:hAnsi="Abyssinica SIL"/>
        </w:rPr>
      </w:pPr>
      <w:r>
        <w:rPr>
          <w:rFonts w:ascii="Abyssinica SIL" w:hAnsi="Abyssinica SIL"/>
        </w:rPr>
        <w:t xml:space="preserve">  </w:t>
      </w:r>
    </w:p>
    <w:p>
      <w:pPr>
        <w:pStyle w:val="Normal"/>
        <w:bidi w:val="0"/>
        <w:jc w:val="both"/>
        <w:rPr>
          <w:rFonts w:ascii="Abyssinica SIL" w:hAnsi="Abyssinica SIL"/>
        </w:rPr>
      </w:pPr>
      <w:r>
        <w:rPr>
          <w:rFonts w:ascii="Abyssinica SIL" w:hAnsi="Abyssinica SIL"/>
          <w:b/>
          <w:bCs/>
        </w:rPr>
        <w:t>ВОПРОС 5.</w:t>
      </w:r>
      <w:r>
        <w:rPr>
          <w:rFonts w:ascii="Abyssinica SIL" w:hAnsi="Abyssinica SIL"/>
        </w:rPr>
        <w:t xml:space="preserve">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rPr>
      </w:pPr>
      <w:r>
        <w:rPr>
          <w:rFonts w:ascii="Abyssinica SIL" w:hAnsi="Abyssinica SIL"/>
          <w:b/>
          <w:bCs/>
          <w:i/>
          <w:iCs/>
        </w:rPr>
        <w:t>Мария Чередилина, руководитель по экспертно-методической работе Фонда Гуманитарных Проектов:</w:t>
      </w:r>
      <w:r>
        <w:rPr>
          <w:rFonts w:ascii="Abyssinica SIL" w:hAnsi="Abyssinica SIL"/>
        </w:rPr>
        <w:t xml:space="preserve"> 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удовольствие!</w:t>
      </w:r>
    </w:p>
    <w:p>
      <w:pPr>
        <w:pStyle w:val="Normal"/>
        <w:bidi w:val="0"/>
        <w:jc w:val="both"/>
        <w:rPr>
          <w:rFonts w:ascii="Abyssinica SIL" w:hAnsi="Abyssinica SIL"/>
        </w:rPr>
      </w:pPr>
      <w:r>
        <w:rPr>
          <w:rFonts w:ascii="Abyssinica SIL" w:hAnsi="Abyssinica SIL"/>
        </w:rPr>
      </w:r>
    </w:p>
    <w:p>
      <w:pPr>
        <w:pStyle w:val="Normal"/>
        <w:bidi w:val="0"/>
        <w:jc w:val="both"/>
        <w:rPr>
          <w:rFonts w:ascii="Abyssinica SIL" w:hAnsi="Abyssinica SIL"/>
          <w:b/>
          <w:b/>
          <w:bCs/>
        </w:rPr>
      </w:pPr>
      <w:r>
        <w:rPr>
          <w:rFonts w:ascii="Abyssinica SIL" w:hAnsi="Abyssinica SIL"/>
          <w:b/>
          <w:bCs/>
        </w:rPr>
        <w:t>Немного о курсе</w:t>
      </w:r>
    </w:p>
    <w:p>
      <w:pPr>
        <w:pStyle w:val="Normal"/>
        <w:bidi w:val="0"/>
        <w:jc w:val="both"/>
        <w:rPr>
          <w:rFonts w:ascii="Abyssinica SIL" w:hAnsi="Abyssinica SIL"/>
          <w:b/>
          <w:b/>
          <w:bCs/>
        </w:rPr>
      </w:pPr>
      <w:r>
        <w:rPr>
          <w:rFonts w:ascii="Abyssinica SIL" w:hAnsi="Abyssinica SIL"/>
          <w:b/>
          <w:bCs/>
        </w:rPr>
      </w:r>
    </w:p>
    <w:p>
      <w:pPr>
        <w:pStyle w:val="Normal"/>
        <w:bidi w:val="0"/>
        <w:jc w:val="both"/>
        <w:rPr>
          <w:rFonts w:ascii="Abyssinica SIL" w:hAnsi="Abyssinica SIL"/>
        </w:rPr>
      </w:pPr>
      <w:r>
        <w:rPr>
          <w:rFonts w:ascii="Abyssinica SIL" w:hAnsi="Abyssinica SIL"/>
        </w:rPr>
        <w:t>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w:t>
      </w:r>
      <w:r>
        <w:rPr>
          <w:rFonts w:ascii="Abyssinica SIL" w:hAnsi="Abyssinica SIL"/>
        </w:rPr>
        <w:t>и</w:t>
      </w:r>
      <w:r>
        <w:rPr>
          <w:rFonts w:ascii="Abyssinica SIL" w:hAnsi="Abyssinica SIL"/>
        </w:rPr>
        <w:t xml:space="preserve"> технологиям</w:t>
      </w:r>
      <w:r>
        <w:rPr>
          <w:rFonts w:ascii="Abyssinica SIL" w:hAnsi="Abyssinica SIL"/>
        </w:rPr>
        <w:t>и</w:t>
      </w:r>
      <w:r>
        <w:rPr>
          <w:rFonts w:ascii="Abyssinica SIL" w:hAnsi="Abyssinica SIL"/>
        </w:rPr>
        <w:t xml:space="preserve">,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сайте: </w:t>
      </w:r>
      <w:hyperlink r:id="rId2">
        <w:r>
          <w:rPr>
            <w:rFonts w:ascii="Abyssinica SIL" w:hAnsi="Abyssinica SIL"/>
          </w:rPr>
          <w:t>https://kb.bvbinfo.ru/?section=vneurochnaya-deyatelnost</w:t>
        </w:r>
      </w:hyperlink>
      <w:hyperlink r:id="rId3">
        <w:r>
          <w:rPr>
            <w:rFonts w:ascii="Abyssinica SIL" w:hAnsi="Abyssinica SIL"/>
          </w:rPr>
          <w:t xml:space="preserve"> </w:t>
        </w:r>
      </w:hyperlink>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byssinica SIL">
    <w:charset w:val="01"/>
    <w:family w:val="auto"/>
    <w:pitch w:val="variable"/>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Sharp" w:cs="Lohit Devanagari"/>
        <w:kern w:val="2"/>
        <w:sz w:val="24"/>
        <w:szCs w:val="24"/>
        <w:lang w:val="ru-RU" w:eastAsia="zh-CN" w:bidi="hi-IN"/>
      </w:rPr>
    </w:rPrDefault>
    <w:pPrDefault>
      <w:pPr>
        <w:widowControl/>
      </w:pPr>
    </w:pPrDefault>
  </w:docDefaults>
  <w:style w:type="paragraph" w:styleId="Normal">
    <w:name w:val="Normal"/>
    <w:qFormat/>
    <w:pPr>
      <w:widowControl/>
      <w:bidi w:val="0"/>
    </w:pPr>
    <w:rPr>
      <w:rFonts w:ascii="Liberation Serif" w:hAnsi="Liberation Serif" w:eastAsia="WenQuanYi Zen Hei Sharp" w:cs="Lohit Devanagari"/>
      <w:color w:val="auto"/>
      <w:kern w:val="2"/>
      <w:sz w:val="24"/>
      <w:szCs w:val="24"/>
      <w:lang w:val="ru-RU" w:eastAsia="zh-CN" w:bidi="hi-IN"/>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WenQuanYi Zen Hei Sharp" w:cs="Lohit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kb.bvbinfo.ru/?section=vneurochnaya-deyatelnost" TargetMode="External"/><Relationship Id="rId3" Type="http://schemas.openxmlformats.org/officeDocument/2006/relationships/hyperlink" Target=""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80</TotalTime>
  <Application>LibreOffice/6.4.1.2$Linux_X86_64 LibreOffice_project/40$Build-2</Application>
  <Pages>4</Pages>
  <Words>1053</Words>
  <Characters>7123</Characters>
  <CharactersWithSpaces>8172</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2024-10-16T15:14:41Z</dcterms:created>
  <dc:creator/>
  <dc:description/>
  <dc:language>ru-RU</dc:language>
  <cp:lastModifiedBy/>
  <dcterms:modified xsi:type="dcterms:W3CDTF">2024-10-16T16:55:21Z</dcterms:modified>
  <cp:revision>1</cp:revision>
  <dc:subject/>
  <dc:title/>
</cp:coreProperties>
</file>