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D5E29" w:rsidRDefault="006D5E29" w:rsidP="006D5E2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B7C44CF" wp14:editId="7968937C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828800" cy="1828800"/>
                <wp:effectExtent l="0" t="0" r="0" b="0"/>
                <wp:wrapSquare wrapText="bothSides"/>
                <wp:docPr id="1" name="Надпись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6D5E29" w:rsidRPr="006D5E29" w:rsidRDefault="006D5E29" w:rsidP="006D5E29">
                            <w:pPr>
                              <w:spacing w:after="0" w:line="360" w:lineRule="auto"/>
                              <w:ind w:firstLine="709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52"/>
                                <w:szCs w:val="72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5">
                                          <w14:lumMod w14:val="50000"/>
                                        </w14:schemeClr>
                                      </w14:gs>
                                      <w14:gs w14:pos="50000">
                                        <w14:schemeClr w14:val="accent5"/>
                                      </w14:gs>
                                      <w14:gs w14:pos="100000">
                                        <w14:schemeClr w14:val="accent5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proofErr w:type="spellStart"/>
                            <w:r w:rsidRPr="006D5E29">
                              <w:rPr>
                                <w:rFonts w:ascii="Times New Roman" w:eastAsia="Times New Roman" w:hAnsi="Times New Roman" w:cs="Times New Roman"/>
                                <w:sz w:val="52"/>
                                <w:szCs w:val="72"/>
                                <w:lang w:eastAsia="ru-RU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5">
                                          <w14:lumMod w14:val="50000"/>
                                        </w14:schemeClr>
                                      </w14:gs>
                                      <w14:gs w14:pos="50000">
                                        <w14:schemeClr w14:val="accent5"/>
                                      </w14:gs>
                                      <w14:gs w14:pos="100000">
                                        <w14:schemeClr w14:val="accent5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Гиперактивный</w:t>
                            </w:r>
                            <w:proofErr w:type="spellEnd"/>
                            <w:r w:rsidRPr="006D5E29">
                              <w:rPr>
                                <w:rFonts w:ascii="Times New Roman" w:eastAsia="Times New Roman" w:hAnsi="Times New Roman" w:cs="Times New Roman"/>
                                <w:sz w:val="52"/>
                                <w:szCs w:val="72"/>
                                <w:lang w:eastAsia="ru-RU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5">
                                          <w14:lumMod w14:val="50000"/>
                                        </w14:schemeClr>
                                      </w14:gs>
                                      <w14:gs w14:pos="50000">
                                        <w14:schemeClr w14:val="accent5"/>
                                      </w14:gs>
                                      <w14:gs w14:pos="100000">
                                        <w14:schemeClr w14:val="accent5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 ребенок в школе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B7C44CF" id="_x0000_t202" coordsize="21600,21600" o:spt="202" path="m,l,21600r21600,l21600,xe">
                <v:stroke joinstyle="miter"/>
                <v:path gradientshapeok="t" o:connecttype="rect"/>
              </v:shapetype>
              <v:shape id="Надпись 1" o:spid="_x0000_s1026" type="#_x0000_t202" style="position:absolute;left:0;text-align:left;margin-left:0;margin-top:0;width:2in;height:2in;z-index:25165926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" filled="f" stroked="f">
                <v:fill o:detectmouseclick="t"/>
                <v:textbox style="mso-fit-shape-to-text:t">
                  <w:txbxContent>
                    <w:p w:rsidR="006D5E29" w:rsidRPr="006D5E29" w:rsidRDefault="006D5E29" w:rsidP="006D5E29">
                      <w:pPr>
                        <w:spacing w:after="0" w:line="360" w:lineRule="auto"/>
                        <w:ind w:firstLine="709"/>
                        <w:jc w:val="center"/>
                        <w:rPr>
                          <w:rFonts w:ascii="Times New Roman" w:eastAsia="Times New Roman" w:hAnsi="Times New Roman" w:cs="Times New Roman"/>
                          <w:sz w:val="52"/>
                          <w:szCs w:val="72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5">
                                    <w14:lumMod w14:val="50000"/>
                                  </w14:schemeClr>
                                </w14:gs>
                                <w14:gs w14:pos="50000">
                                  <w14:schemeClr w14:val="accent5"/>
                                </w14:gs>
                                <w14:gs w14:pos="100000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proofErr w:type="spellStart"/>
                      <w:r w:rsidRPr="006D5E29">
                        <w:rPr>
                          <w:rFonts w:ascii="Times New Roman" w:eastAsia="Times New Roman" w:hAnsi="Times New Roman" w:cs="Times New Roman"/>
                          <w:sz w:val="52"/>
                          <w:szCs w:val="72"/>
                          <w:lang w:eastAsia="ru-RU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5">
                                    <w14:lumMod w14:val="50000"/>
                                  </w14:schemeClr>
                                </w14:gs>
                                <w14:gs w14:pos="50000">
                                  <w14:schemeClr w14:val="accent5"/>
                                </w14:gs>
                                <w14:gs w14:pos="100000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Гиперактивный</w:t>
                      </w:r>
                      <w:proofErr w:type="spellEnd"/>
                      <w:r w:rsidRPr="006D5E29">
                        <w:rPr>
                          <w:rFonts w:ascii="Times New Roman" w:eastAsia="Times New Roman" w:hAnsi="Times New Roman" w:cs="Times New Roman"/>
                          <w:sz w:val="52"/>
                          <w:szCs w:val="72"/>
                          <w:lang w:eastAsia="ru-RU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5">
                                    <w14:lumMod w14:val="50000"/>
                                  </w14:schemeClr>
                                </w14:gs>
                                <w14:gs w14:pos="50000">
                                  <w14:schemeClr w14:val="accent5"/>
                                </w14:gs>
                                <w14:gs w14:pos="100000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 ребенок в школе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6D5E2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Практически в каждом первом классе с начала учебного года выделяются дети, которые находятся в постоянном движении: даже сидя, без конца меняют положение тела, играют то ручкой, то собственными пальцами, отвлекаются, а на переменах вступают в драки и бегаю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 до пота.</w:t>
      </w:r>
    </w:p>
    <w:p w:rsidR="006D5E29" w:rsidRDefault="006D5E29" w:rsidP="006D5E2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5E29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уроках реагируют на любой раздражитель, не могут сосредоточиться, плохо переключают внимание, у них ужасный почерк. Иногда эти дети могут ходить по классу во время урока, заглядывать в тетрадки одноклассников или в окно. И товарищи их не очень жалуют, потому что такие дети вспыльчивы, могут кривляться, 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аже в игре не соблюдают правил.</w:t>
      </w:r>
    </w:p>
    <w:p w:rsidR="006D5E29" w:rsidRDefault="006D5E29" w:rsidP="006D5E2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5E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Я, как психолог, могу дополнить учительские наблюдения следующей информацией об этом ученике: повышенная раздражительность, повышенные контактность и конфликтность, частая смена настроений, высокая утомляемость, склонность к агрессивным реакциям, тревожность, нарушения восприятия, </w:t>
      </w:r>
      <w:proofErr w:type="spellStart"/>
      <w:r w:rsidRPr="006D5E29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несформированность</w:t>
      </w:r>
      <w:proofErr w:type="spellEnd"/>
      <w:r w:rsidRPr="006D5E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екоторых мыслительных операций.</w:t>
      </w:r>
    </w:p>
    <w:p w:rsidR="006D5E29" w:rsidRDefault="006D5E29" w:rsidP="006D5E2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5E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Таких детей называют </w:t>
      </w:r>
      <w:proofErr w:type="spellStart"/>
      <w:r w:rsidRPr="006D5E29">
        <w:rPr>
          <w:rFonts w:ascii="Times New Roman" w:eastAsia="Times New Roman" w:hAnsi="Times New Roman" w:cs="Times New Roman"/>
          <w:sz w:val="24"/>
          <w:szCs w:val="24"/>
          <w:lang w:eastAsia="ru-RU"/>
        </w:rPr>
        <w:t>гиперактивными</w:t>
      </w:r>
      <w:proofErr w:type="spellEnd"/>
      <w:r w:rsidRPr="006D5E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сверхподвижными или детьми с синдромом дефицита внимания. Понятно, что </w:t>
      </w:r>
      <w:proofErr w:type="spellStart"/>
      <w:r w:rsidRPr="006D5E29">
        <w:rPr>
          <w:rFonts w:ascii="Times New Roman" w:eastAsia="Times New Roman" w:hAnsi="Times New Roman" w:cs="Times New Roman"/>
          <w:sz w:val="24"/>
          <w:szCs w:val="24"/>
          <w:lang w:eastAsia="ru-RU"/>
        </w:rPr>
        <w:t>гиперактивный</w:t>
      </w:r>
      <w:proofErr w:type="spellEnd"/>
      <w:r w:rsidRPr="006D5E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ребенок в условиях школы сразу являет собой «группу риска» и с легкостью в короткий срок переходит в разряд трудных.</w:t>
      </w:r>
      <w:r w:rsidRPr="006D5E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Причины этого очевидны: дети с синдромом дефицита внимания доставляют массу хлопот педагогам, у которых накапливается раздражение против «необузданных питомцев», постоянно нарушающих «воспитательные» правила и запреты, имеющих к тому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же и низкие учебные результаты.</w:t>
      </w:r>
    </w:p>
    <w:p w:rsidR="006D5E29" w:rsidRDefault="006D5E29" w:rsidP="006D5E2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5E2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Соответственно, ребенок начинает получать огромные порции негативного внимания от учителя (а от родителей, скорее всего, получал и раньше!) в виде бесконечных замечаний, назиданий, запретов, упреков. Все это снижает самооценку ребенка, вызывает агрессию как форму защитного поведения (беда только в том, что со временем агрессивная реакция теряет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свой </w:t>
      </w:r>
      <w:r w:rsidRPr="006D5E29">
        <w:rPr>
          <w:rFonts w:ascii="Times New Roman" w:eastAsia="Times New Roman" w:hAnsi="Times New Roman" w:cs="Times New Roman"/>
          <w:sz w:val="24"/>
          <w:szCs w:val="24"/>
          <w:lang w:eastAsia="ru-RU"/>
        </w:rPr>
        <w:t>защитный характер и станов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ится чертой характера ребенка).</w:t>
      </w:r>
    </w:p>
    <w:p w:rsidR="006D5E29" w:rsidRDefault="006D5E29" w:rsidP="006D5E2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5E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Почему же у </w:t>
      </w:r>
      <w:proofErr w:type="spellStart"/>
      <w:r w:rsidRPr="006D5E29">
        <w:rPr>
          <w:rFonts w:ascii="Times New Roman" w:eastAsia="Times New Roman" w:hAnsi="Times New Roman" w:cs="Times New Roman"/>
          <w:sz w:val="24"/>
          <w:szCs w:val="24"/>
          <w:lang w:eastAsia="ru-RU"/>
        </w:rPr>
        <w:t>гиперактивного</w:t>
      </w:r>
      <w:proofErr w:type="spellEnd"/>
      <w:r w:rsidRPr="006D5E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ребенка не получается не вертеться, не отвлекаться, успокоиться, сосредоточиться, как того требует взрослый? Мо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жет, он просто «вредничает» или ленится?</w:t>
      </w:r>
    </w:p>
    <w:p w:rsidR="006D5E29" w:rsidRPr="006D5E29" w:rsidRDefault="006D5E29" w:rsidP="006D5E2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color w:val="5B9BD5" w:themeColor="accent1"/>
          <w:sz w:val="24"/>
          <w:szCs w:val="24"/>
          <w:lang w:eastAsia="ru-RU"/>
        </w:rPr>
      </w:pPr>
      <w:r w:rsidRPr="006D5E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Нет! Ибо в основе всех перечисленных проявлений лежит пусть небольшое, но все же органическое поражение ЦНС (например, как следствие тяжелого протекания беременности). Но то, как проявляется биологическая особенность, зависит, конечно, от </w:t>
      </w:r>
      <w:r w:rsidRPr="006D5E2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социальной среды, в которой оказывается ребенок. И понятное нам всем раздра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жение взрослых формирует многие </w:t>
      </w:r>
      <w:r w:rsidRPr="006D5E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негативные особенности в характере этих детей. Обратим внимание, к примеру, что требование детского сада лежать тихо и неподвижно в сон — час, если не спишь, просто невыполнимо для </w:t>
      </w:r>
      <w:proofErr w:type="spellStart"/>
      <w:r w:rsidRPr="006D5E29">
        <w:rPr>
          <w:rFonts w:ascii="Times New Roman" w:eastAsia="Times New Roman" w:hAnsi="Times New Roman" w:cs="Times New Roman"/>
          <w:sz w:val="24"/>
          <w:szCs w:val="24"/>
          <w:lang w:eastAsia="ru-RU"/>
        </w:rPr>
        <w:t>гиперактивного</w:t>
      </w:r>
      <w:proofErr w:type="spellEnd"/>
      <w:r w:rsidRPr="006D5E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ребенка. Он, естественно, шумно возится и будит всю группу. Нетрудно догадаться, какова будет реакция воспитателя… Таким образом, эти дети имеют дефицит ровного эмоционального отношения взрослого, дефицит так необходимого ребенку принятия со стороны взрослого (да, пожалуй, и со стороны сверстников) еще до школы. Школа же с ее высокими</w:t>
      </w:r>
      <w:r w:rsidRPr="006D5E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требованиями к произвольной регуляции, произвольному вниманию, с ее ограничениями с первых же дней двигательной активности ребенка еще больше усугубляет ситуацию.</w:t>
      </w:r>
      <w:r w:rsidRPr="006D5E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Что же делать? Безусловно, </w:t>
      </w:r>
      <w:proofErr w:type="spellStart"/>
      <w:r w:rsidRPr="006D5E29">
        <w:rPr>
          <w:rFonts w:ascii="Times New Roman" w:eastAsia="Times New Roman" w:hAnsi="Times New Roman" w:cs="Times New Roman"/>
          <w:i/>
          <w:color w:val="5B9BD5" w:themeColor="accent1"/>
          <w:sz w:val="24"/>
          <w:szCs w:val="24"/>
          <w:lang w:eastAsia="ru-RU"/>
        </w:rPr>
        <w:t>гиперактивный</w:t>
      </w:r>
      <w:proofErr w:type="spellEnd"/>
      <w:r w:rsidRPr="006D5E29">
        <w:rPr>
          <w:rFonts w:ascii="Times New Roman" w:eastAsia="Times New Roman" w:hAnsi="Times New Roman" w:cs="Times New Roman"/>
          <w:i/>
          <w:color w:val="5B9BD5" w:themeColor="accent1"/>
          <w:sz w:val="24"/>
          <w:szCs w:val="24"/>
          <w:lang w:eastAsia="ru-RU"/>
        </w:rPr>
        <w:t xml:space="preserve"> ребенок требует совместной работы школьного психолога, учителя, психоневролога (или детского невропатолога) и часто логопеда, ибо синдрому дефицита внимания сопутствуют сложности с артикуляцией, неважный фонематический слух и т.п. </w:t>
      </w:r>
    </w:p>
    <w:p w:rsidR="006D5E29" w:rsidRDefault="006D5E29" w:rsidP="006D5E2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5E29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нормального развития, для коррекции этих проявлений учителю и родителям важно понимать ситуацию и принимать ее, то есть быть терпимыми и отслеживать, осознавать то раздражение, которое возникает в адрес ребенка. Стоит обсудить с родителями опасности распространенной позиции: «Не хочу такого ребенка, какой ест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ь. Он должен стать таким, как я </w:t>
      </w:r>
      <w:r w:rsidRPr="006D5E29">
        <w:rPr>
          <w:rFonts w:ascii="Times New Roman" w:eastAsia="Times New Roman" w:hAnsi="Times New Roman" w:cs="Times New Roman"/>
          <w:sz w:val="24"/>
          <w:szCs w:val="24"/>
          <w:lang w:eastAsia="ru-RU"/>
        </w:rPr>
        <w:t>хочу». Прогноз же при соответствующ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их усилиях весьма благоприятен.</w:t>
      </w:r>
    </w:p>
    <w:p w:rsidR="006D5E29" w:rsidRPr="006D5E29" w:rsidRDefault="006D5E29" w:rsidP="006D5E2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5E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Итак, </w:t>
      </w:r>
      <w:r w:rsidRPr="006D5E29">
        <w:rPr>
          <w:rFonts w:ascii="Times New Roman" w:eastAsia="Times New Roman" w:hAnsi="Times New Roman" w:cs="Times New Roman"/>
          <w:i/>
          <w:color w:val="5B9BD5" w:themeColor="accent1"/>
          <w:sz w:val="24"/>
          <w:szCs w:val="24"/>
          <w:lang w:eastAsia="ru-RU"/>
        </w:rPr>
        <w:t>терпимость, осознание сущности трудностей — необходимое условие педагогической коррекции синдрома дефицита внимания</w:t>
      </w:r>
      <w:r w:rsidRPr="006D5E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«Не задергать» — вот девиз для работающих с </w:t>
      </w:r>
      <w:proofErr w:type="spellStart"/>
      <w:r w:rsidRPr="006D5E29">
        <w:rPr>
          <w:rFonts w:ascii="Times New Roman" w:eastAsia="Times New Roman" w:hAnsi="Times New Roman" w:cs="Times New Roman"/>
          <w:sz w:val="24"/>
          <w:szCs w:val="24"/>
          <w:lang w:eastAsia="ru-RU"/>
        </w:rPr>
        <w:t>гиперактивными</w:t>
      </w:r>
      <w:proofErr w:type="spellEnd"/>
      <w:r w:rsidRPr="006D5E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детьми. Стоит также обсудить с родителями возможность и углубленной консультации у невропатолога, ибо, кроме психологической и педагогической коррекции не исключена и медикаментозная (такие дети часто имеют повыш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енное внутричерепное давление). </w:t>
      </w:r>
      <w:r w:rsidRPr="006D5E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Существуют </w:t>
      </w:r>
      <w:r w:rsidRPr="006D5E29">
        <w:rPr>
          <w:rFonts w:ascii="Times New Roman" w:eastAsia="Times New Roman" w:hAnsi="Times New Roman" w:cs="Times New Roman"/>
          <w:i/>
          <w:color w:val="5B9BD5" w:themeColor="accent1"/>
          <w:sz w:val="24"/>
          <w:szCs w:val="24"/>
          <w:lang w:eastAsia="ru-RU"/>
        </w:rPr>
        <w:t xml:space="preserve">правила, которые стоит соблюдать при организации школьной жизни </w:t>
      </w:r>
      <w:proofErr w:type="spellStart"/>
      <w:r w:rsidRPr="006D5E29">
        <w:rPr>
          <w:rFonts w:ascii="Times New Roman" w:eastAsia="Times New Roman" w:hAnsi="Times New Roman" w:cs="Times New Roman"/>
          <w:i/>
          <w:color w:val="5B9BD5" w:themeColor="accent1"/>
          <w:sz w:val="24"/>
          <w:szCs w:val="24"/>
          <w:lang w:eastAsia="ru-RU"/>
        </w:rPr>
        <w:t>гиперактивного</w:t>
      </w:r>
      <w:proofErr w:type="spellEnd"/>
      <w:r w:rsidRPr="006D5E29">
        <w:rPr>
          <w:rFonts w:ascii="Times New Roman" w:eastAsia="Times New Roman" w:hAnsi="Times New Roman" w:cs="Times New Roman"/>
          <w:i/>
          <w:color w:val="5B9BD5" w:themeColor="accent1"/>
          <w:sz w:val="24"/>
          <w:szCs w:val="24"/>
          <w:lang w:eastAsia="ru-RU"/>
        </w:rPr>
        <w:t xml:space="preserve"> ребенка</w:t>
      </w:r>
      <w:r w:rsidRPr="006D5E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Они несложные, но дают хороший эффект. </w:t>
      </w:r>
    </w:p>
    <w:p w:rsidR="006D5E29" w:rsidRDefault="006D5E29" w:rsidP="006D5E2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5E29">
        <w:rPr>
          <w:rFonts w:ascii="Times New Roman" w:eastAsia="Times New Roman" w:hAnsi="Times New Roman" w:cs="Times New Roman"/>
          <w:sz w:val="24"/>
          <w:szCs w:val="24"/>
          <w:lang w:eastAsia="ru-RU"/>
        </w:rPr>
        <w:t>1. Ребенок нуждается в двигательной разрядке.</w:t>
      </w:r>
      <w:r w:rsidRPr="006D5E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Поэтому, во избежание хаотических перемещений по классу во время урока стоит направить его энергию в нужное русло: пусть у этого ребенка будет возможность встать, чтобы раздать тетрадки, листочки, намочить тряпку (пусть даже уже влажн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ую) и вытереть доску.</w:t>
      </w:r>
    </w:p>
    <w:p w:rsidR="006D5E29" w:rsidRDefault="006D5E29" w:rsidP="006D5E2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5E29">
        <w:rPr>
          <w:rFonts w:ascii="Times New Roman" w:eastAsia="Times New Roman" w:hAnsi="Times New Roman" w:cs="Times New Roman"/>
          <w:sz w:val="24"/>
          <w:szCs w:val="24"/>
          <w:lang w:eastAsia="ru-RU"/>
        </w:rPr>
        <w:t>2. Не стоит затягивать нахождение этого ребенка в школе при большом скоплении людей.</w:t>
      </w:r>
    </w:p>
    <w:p w:rsidR="006D5E29" w:rsidRDefault="006D5E29" w:rsidP="006D5E2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5E2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3. Этого ребенка надо обучать «владению телом», лучше всего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подходят ритмика, занятия Ушу. </w:t>
      </w:r>
    </w:p>
    <w:p w:rsidR="006D5E29" w:rsidRDefault="006D5E29" w:rsidP="006D5E2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5E29">
        <w:rPr>
          <w:rFonts w:ascii="Times New Roman" w:eastAsia="Times New Roman" w:hAnsi="Times New Roman" w:cs="Times New Roman"/>
          <w:sz w:val="24"/>
          <w:szCs w:val="24"/>
          <w:lang w:eastAsia="ru-RU"/>
        </w:rPr>
        <w:t>4. «Дозированное» выполнение домашних заданий. Не следует затягивать процесс выполнения за счет бесконечных переписываний; во время подготовки необходимо делать передышки. Основной принцип пр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 подготовке: «Мало, но часто».</w:t>
      </w:r>
    </w:p>
    <w:p w:rsidR="006D5E29" w:rsidRDefault="006D5E29" w:rsidP="006D5E2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5E29">
        <w:rPr>
          <w:rFonts w:ascii="Times New Roman" w:eastAsia="Times New Roman" w:hAnsi="Times New Roman" w:cs="Times New Roman"/>
          <w:sz w:val="24"/>
          <w:szCs w:val="24"/>
          <w:lang w:eastAsia="ru-RU"/>
        </w:rPr>
        <w:t>5. Не перегружать и без того «дефицитное» внимание ребенка множеством раздражителей: давать одн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 задание на определенный срок.</w:t>
      </w:r>
    </w:p>
    <w:p w:rsidR="006D5E29" w:rsidRDefault="006D5E29" w:rsidP="006D5E2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5E29">
        <w:rPr>
          <w:rFonts w:ascii="Times New Roman" w:eastAsia="Times New Roman" w:hAnsi="Times New Roman" w:cs="Times New Roman"/>
          <w:sz w:val="24"/>
          <w:szCs w:val="24"/>
          <w:lang w:eastAsia="ru-RU"/>
        </w:rPr>
        <w:t>6. Планировать работу ребенк</w:t>
      </w:r>
      <w:bookmarkStart w:id="0" w:name="_GoBack"/>
      <w:bookmarkEnd w:id="0"/>
      <w:r w:rsidRPr="006D5E29">
        <w:rPr>
          <w:rFonts w:ascii="Times New Roman" w:eastAsia="Times New Roman" w:hAnsi="Times New Roman" w:cs="Times New Roman"/>
          <w:sz w:val="24"/>
          <w:szCs w:val="24"/>
          <w:lang w:eastAsia="ru-RU"/>
        </w:rPr>
        <w:t>а, при выполнении задания осуществлять пошаговый 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нешний контроль за его работой.</w:t>
      </w:r>
    </w:p>
    <w:p w:rsidR="006D5E29" w:rsidRPr="006D5E29" w:rsidRDefault="006D5E29" w:rsidP="006D5E2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color w:val="5B9BD5" w:themeColor="accent1"/>
          <w:sz w:val="24"/>
          <w:szCs w:val="24"/>
          <w:lang w:eastAsia="ru-RU"/>
        </w:rPr>
      </w:pPr>
      <w:r w:rsidRPr="006D5E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 Избегать частых порицаний, упреков. Итак, очевидно, что </w:t>
      </w:r>
      <w:r w:rsidRPr="006D5E29">
        <w:rPr>
          <w:rFonts w:ascii="Times New Roman" w:eastAsia="Times New Roman" w:hAnsi="Times New Roman" w:cs="Times New Roman"/>
          <w:i/>
          <w:color w:val="5B9BD5" w:themeColor="accent1"/>
          <w:sz w:val="24"/>
          <w:szCs w:val="24"/>
          <w:lang w:eastAsia="ru-RU"/>
        </w:rPr>
        <w:t xml:space="preserve">дети с синдромом дефицита внимания нуждаются в индивидуальном подходе. </w:t>
      </w:r>
    </w:p>
    <w:p w:rsidR="00355346" w:rsidRPr="006D5E29" w:rsidRDefault="00355346" w:rsidP="006D5E2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355346" w:rsidRPr="006D5E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2B3B"/>
    <w:rsid w:val="00122B3B"/>
    <w:rsid w:val="00355346"/>
    <w:rsid w:val="006D5E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91DAE6C-79C8-4045-A0F1-DF662C227B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7371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139112">
          <w:marLeft w:val="0"/>
          <w:marRight w:val="0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722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4246299">
                  <w:marLeft w:val="412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2943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805</Words>
  <Characters>4595</Characters>
  <Application>Microsoft Office Word</Application>
  <DocSecurity>0</DocSecurity>
  <Lines>38</Lines>
  <Paragraphs>10</Paragraphs>
  <ScaleCrop>false</ScaleCrop>
  <Company/>
  <LinksUpToDate>false</LinksUpToDate>
  <CharactersWithSpaces>5390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2021-09-07T06:49:00Z</dcterms:created>
  <dcterms:modified xsi:type="dcterms:W3CDTF">2021-09-07T06:57:00Z</dcterms:modified>
</cp:coreProperties>
</file>